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3CA21" w14:textId="5E0C0190" w:rsidR="00E5488E" w:rsidRDefault="00E5488E" w:rsidP="00E5488E">
      <w:pPr>
        <w:pStyle w:val="Normaalweb"/>
        <w:shd w:val="clear" w:color="auto" w:fill="FFFFFF"/>
        <w:spacing w:before="0" w:beforeAutospacing="0" w:after="0" w:afterAutospacing="0" w:line="396" w:lineRule="atLeast"/>
        <w:rPr>
          <w:rFonts w:ascii="Arial" w:hAnsi="Arial" w:cs="Arial"/>
          <w:color w:val="222222"/>
        </w:rPr>
      </w:pPr>
      <w:r>
        <w:rPr>
          <w:rStyle w:val="Zwaar"/>
          <w:rFonts w:ascii="Roboto" w:hAnsi="Roboto" w:cs="Arial"/>
          <w:color w:val="6A75A9"/>
          <w:sz w:val="20"/>
          <w:szCs w:val="20"/>
          <w:bdr w:val="none" w:sz="0" w:space="0" w:color="auto" w:frame="1"/>
        </w:rPr>
        <w:t>Artikel 1: Definities</w:t>
      </w:r>
      <w:r>
        <w:rPr>
          <w:rFonts w:ascii="Roboto" w:hAnsi="Roboto" w:cs="Arial"/>
          <w:b/>
          <w:bCs/>
          <w:color w:val="6A75A9"/>
          <w:sz w:val="20"/>
          <w:szCs w:val="20"/>
          <w:bdr w:val="none" w:sz="0" w:space="0" w:color="auto" w:frame="1"/>
        </w:rPr>
        <w:t> </w:t>
      </w:r>
      <w:r>
        <w:rPr>
          <w:rFonts w:ascii="Roboto" w:hAnsi="Roboto" w:cs="Arial"/>
          <w:color w:val="6A75A9"/>
          <w:sz w:val="20"/>
          <w:szCs w:val="20"/>
        </w:rPr>
        <w:br/>
        <w:t>1.1 In deze algemene voorwaarden worden de hiernavolgende termen in de navolgende betekenis gebruikt, tenzij uitdrukkelijk anders is aangegeven.</w:t>
      </w:r>
      <w:r>
        <w:rPr>
          <w:rFonts w:ascii="Roboto" w:hAnsi="Roboto" w:cs="Arial"/>
          <w:color w:val="6A75A9"/>
          <w:sz w:val="20"/>
          <w:szCs w:val="20"/>
        </w:rPr>
        <w:br/>
        <w:t>1.2 Gebruiker: De firma Merwa beton</w:t>
      </w:r>
      <w:r w:rsidR="00A9530A">
        <w:rPr>
          <w:rFonts w:ascii="Roboto" w:hAnsi="Roboto" w:cs="Arial"/>
          <w:color w:val="6A75A9"/>
          <w:sz w:val="20"/>
          <w:szCs w:val="20"/>
        </w:rPr>
        <w:t>vloeren</w:t>
      </w:r>
      <w:r>
        <w:rPr>
          <w:rFonts w:ascii="Roboto" w:hAnsi="Roboto" w:cs="Arial"/>
          <w:color w:val="6A75A9"/>
          <w:sz w:val="20"/>
          <w:szCs w:val="20"/>
        </w:rPr>
        <w:t xml:space="preserve"> en de door haar ingeschakelde derden, waaronder medewerkers en onderaannemers.</w:t>
      </w:r>
      <w:r>
        <w:rPr>
          <w:rFonts w:ascii="Roboto" w:hAnsi="Roboto" w:cs="Arial"/>
          <w:color w:val="6A75A9"/>
          <w:sz w:val="20"/>
          <w:szCs w:val="20"/>
        </w:rPr>
        <w:br/>
        <w:t>1.3 Contractspartij: een wederpartij/ opdrachtgever van gebruiker.</w:t>
      </w:r>
      <w:r>
        <w:rPr>
          <w:rFonts w:ascii="Roboto" w:hAnsi="Roboto" w:cs="Arial"/>
          <w:color w:val="6A75A9"/>
          <w:sz w:val="20"/>
          <w:szCs w:val="20"/>
        </w:rPr>
        <w:br/>
        <w:t>1.4 Overeenkomst: de overeenkomst voor het aanbrengen/ storten van (beton)vloeren en bijbehorende diensten en leveringen.</w:t>
      </w:r>
      <w:r>
        <w:rPr>
          <w:rFonts w:ascii="Roboto" w:hAnsi="Roboto" w:cs="Arial"/>
          <w:color w:val="6A75A9"/>
          <w:sz w:val="20"/>
          <w:szCs w:val="20"/>
        </w:rPr>
        <w:br/>
      </w:r>
      <w:r>
        <w:rPr>
          <w:rFonts w:ascii="Roboto" w:hAnsi="Roboto" w:cs="Arial"/>
          <w:b/>
          <w:bCs/>
          <w:color w:val="6A75A9"/>
          <w:sz w:val="20"/>
          <w:szCs w:val="20"/>
          <w:bdr w:val="none" w:sz="0" w:space="0" w:color="auto" w:frame="1"/>
        </w:rPr>
        <w:br/>
      </w:r>
      <w:r>
        <w:rPr>
          <w:rStyle w:val="Zwaar"/>
          <w:rFonts w:ascii="Roboto" w:hAnsi="Roboto" w:cs="Arial"/>
          <w:color w:val="6A75A9"/>
          <w:sz w:val="20"/>
          <w:szCs w:val="20"/>
          <w:bdr w:val="none" w:sz="0" w:space="0" w:color="auto" w:frame="1"/>
        </w:rPr>
        <w:t>Artikel 2: Algemeen</w:t>
      </w:r>
      <w:r>
        <w:rPr>
          <w:rFonts w:ascii="Roboto" w:hAnsi="Roboto" w:cs="Arial"/>
          <w:b/>
          <w:bCs/>
          <w:color w:val="6A75A9"/>
          <w:sz w:val="20"/>
          <w:szCs w:val="20"/>
          <w:bdr w:val="none" w:sz="0" w:space="0" w:color="auto" w:frame="1"/>
        </w:rPr>
        <w:t> </w:t>
      </w:r>
      <w:r>
        <w:rPr>
          <w:rFonts w:ascii="Roboto" w:hAnsi="Roboto" w:cs="Arial"/>
          <w:color w:val="6A75A9"/>
          <w:sz w:val="20"/>
          <w:szCs w:val="20"/>
        </w:rPr>
        <w:br/>
        <w:t>2.1 Deze voorwaarden gelden voor iedere aanbieding, offerte en overeenkomst tussen gebruiker en de contractspartij waarop gebruiker deze voorwaarden van toepassing heeft verklaard, voor zover van deze voorwaarden niet door partijen uitdrukkelijk en schriftelijk is afgeweken.</w:t>
      </w:r>
      <w:r>
        <w:rPr>
          <w:rFonts w:ascii="Roboto" w:hAnsi="Roboto" w:cs="Arial"/>
          <w:color w:val="6A75A9"/>
          <w:sz w:val="20"/>
          <w:szCs w:val="20"/>
        </w:rPr>
        <w:br/>
        <w:t>2.2 De onderhavige voorwaarden zijn eveneens van toepassing op alle overeenkomsten met gebruiker, voor of bij de uitvoering waarvan derden dienen te worden betrokken.</w:t>
      </w:r>
      <w:r>
        <w:rPr>
          <w:rFonts w:ascii="Roboto" w:hAnsi="Roboto" w:cs="Arial"/>
          <w:color w:val="6A75A9"/>
          <w:sz w:val="20"/>
          <w:szCs w:val="20"/>
        </w:rPr>
        <w:br/>
        <w:t>2.3 De toepasselijkheid van eventuele voorwaarden (zowel algemene inkoop- als leveringsvoorwaarde van de contractspartij of van derden wordt uitdrukkelijk van de hand gewezen.</w:t>
      </w:r>
      <w:r>
        <w:rPr>
          <w:rFonts w:ascii="Roboto" w:hAnsi="Roboto" w:cs="Arial"/>
          <w:color w:val="6A75A9"/>
          <w:sz w:val="20"/>
          <w:szCs w:val="20"/>
        </w:rPr>
        <w:br/>
        <w:t>2.4 Indien één of meerdere der bepalingen in deze algemene voorwaarden nietig zijn of vernietigd mochten worden, dan blijven de overige bepalingen van deze algemene voorwaarden volledig van toepassing. Gebruiker en de contractspartij zullen alsdan in overleg treden teneinde nieuwe bepalingen ter vervanging van de nietige c.q. vernietigde bepalingen overeen te komen, waarbij indien en voor zoveel mogelijk het doel en de strekking van de oorspronkelijke bepalingen in acht worden genomen.</w:t>
      </w:r>
      <w:r>
        <w:rPr>
          <w:rFonts w:ascii="Roboto" w:hAnsi="Roboto" w:cs="Arial"/>
          <w:color w:val="6A75A9"/>
          <w:sz w:val="20"/>
          <w:szCs w:val="20"/>
        </w:rPr>
        <w:br/>
      </w:r>
      <w:r>
        <w:rPr>
          <w:rFonts w:ascii="Roboto" w:hAnsi="Roboto" w:cs="Arial"/>
          <w:b/>
          <w:bCs/>
          <w:color w:val="6A75A9"/>
          <w:sz w:val="20"/>
          <w:szCs w:val="20"/>
          <w:bdr w:val="none" w:sz="0" w:space="0" w:color="auto" w:frame="1"/>
        </w:rPr>
        <w:br/>
      </w:r>
      <w:r>
        <w:rPr>
          <w:rStyle w:val="Zwaar"/>
          <w:rFonts w:ascii="Roboto" w:hAnsi="Roboto" w:cs="Arial"/>
          <w:color w:val="6A75A9"/>
          <w:sz w:val="20"/>
          <w:szCs w:val="20"/>
          <w:bdr w:val="none" w:sz="0" w:space="0" w:color="auto" w:frame="1"/>
        </w:rPr>
        <w:t>Artikel 3 : Aanbiedingen en offertes</w:t>
      </w:r>
      <w:r>
        <w:rPr>
          <w:rFonts w:ascii="Roboto" w:hAnsi="Roboto" w:cs="Arial"/>
          <w:b/>
          <w:bCs/>
          <w:color w:val="6A75A9"/>
          <w:sz w:val="20"/>
          <w:szCs w:val="20"/>
          <w:bdr w:val="none" w:sz="0" w:space="0" w:color="auto" w:frame="1"/>
        </w:rPr>
        <w:t> </w:t>
      </w:r>
      <w:r>
        <w:rPr>
          <w:rFonts w:ascii="Roboto" w:hAnsi="Roboto" w:cs="Arial"/>
          <w:color w:val="6A75A9"/>
          <w:sz w:val="20"/>
          <w:szCs w:val="20"/>
        </w:rPr>
        <w:br/>
        <w:t>3.1 Alle aanbiedingen van gebruiker zijn vrijblijvend, tenzij in het aanbod een termijn voor aanvaarding is genoemd.</w:t>
      </w:r>
      <w:r>
        <w:rPr>
          <w:rFonts w:ascii="Roboto" w:hAnsi="Roboto" w:cs="Arial"/>
          <w:color w:val="6A75A9"/>
          <w:sz w:val="20"/>
          <w:szCs w:val="20"/>
        </w:rPr>
        <w:br/>
        <w:t>3.2 Gebruiker is slechts aan de offertes gebonden indien de aanvaarding hiervan door de contractspartij schriftelijk binnen 30 dagen wordt bevestigd, tenzij anders aangegeven.</w:t>
      </w:r>
      <w:r>
        <w:rPr>
          <w:rFonts w:ascii="Roboto" w:hAnsi="Roboto" w:cs="Arial"/>
          <w:color w:val="6A75A9"/>
          <w:sz w:val="20"/>
          <w:szCs w:val="20"/>
        </w:rPr>
        <w:br/>
        <w:t>3.3 De prijzen in de genoemde aanbiedingen en offertes zijn exclusief BTW en andere heffingen van overheidswege, alsmede eventuele in het kader van de overeenkomst te maken kosten, waaronder –doch niet beperkt tot- verzend- en administratiekosten en kosten voor verzekeringen, tenzij anders aangegeven.</w:t>
      </w:r>
      <w:r>
        <w:rPr>
          <w:rFonts w:ascii="Roboto" w:hAnsi="Roboto" w:cs="Arial"/>
          <w:color w:val="6A75A9"/>
          <w:sz w:val="20"/>
          <w:szCs w:val="20"/>
        </w:rPr>
        <w:br/>
        <w:t xml:space="preserve">3.4 Indien de aanvaarding (al dan niet op ondergeschikte punten) afwijkt van het in de aanbieding of offerte opgenomen aanbod, dan is gebruiker daaraan niet gebonden. De overeenkomst komt dan niet </w:t>
      </w:r>
      <w:r>
        <w:rPr>
          <w:rFonts w:ascii="Roboto" w:hAnsi="Roboto" w:cs="Arial"/>
          <w:color w:val="6A75A9"/>
          <w:sz w:val="20"/>
          <w:szCs w:val="20"/>
        </w:rPr>
        <w:lastRenderedPageBreak/>
        <w:t>overeenkomstig deze afwijkende aanvaarding tot stand, tenzij gebruiker schriftelijk anders bevestigt.</w:t>
      </w:r>
      <w:r>
        <w:rPr>
          <w:rFonts w:ascii="Roboto" w:hAnsi="Roboto" w:cs="Arial"/>
          <w:color w:val="6A75A9"/>
          <w:sz w:val="20"/>
          <w:szCs w:val="20"/>
        </w:rPr>
        <w:br/>
        <w:t>3.5 Een samengestelde prijsopgave verplicht gebruiker niet tot het verrichten van een gedeelte van de opdracht tegen een overeenkomstig deel van de opgegeven prijs.</w:t>
      </w:r>
      <w:r>
        <w:rPr>
          <w:rFonts w:ascii="Roboto" w:hAnsi="Roboto" w:cs="Arial"/>
          <w:color w:val="6A75A9"/>
          <w:sz w:val="20"/>
          <w:szCs w:val="20"/>
        </w:rPr>
        <w:br/>
        <w:t>3.6 Aanbiedingen of offertes gelden niet automatisch voor toekomstige orders.</w:t>
      </w:r>
      <w:r>
        <w:rPr>
          <w:rFonts w:ascii="Roboto" w:hAnsi="Roboto" w:cs="Arial"/>
          <w:color w:val="6A75A9"/>
          <w:sz w:val="20"/>
          <w:szCs w:val="20"/>
        </w:rPr>
        <w:br/>
        <w:t>3.7 Indien contractpartij een aan gebruiker verstrekte opdracht annuleert, dan wel de tijdige uitvoerig ervan verhindert blijft contractpartij de volledige overeengekomen prijs aan gebruiker verschuldigd.</w:t>
      </w:r>
      <w:r>
        <w:rPr>
          <w:rFonts w:ascii="Roboto" w:hAnsi="Roboto" w:cs="Arial"/>
          <w:color w:val="6A75A9"/>
          <w:sz w:val="20"/>
          <w:szCs w:val="20"/>
        </w:rPr>
        <w:br/>
      </w:r>
      <w:r>
        <w:rPr>
          <w:rFonts w:ascii="Roboto" w:hAnsi="Roboto" w:cs="Arial"/>
          <w:b/>
          <w:bCs/>
          <w:color w:val="6A75A9"/>
          <w:sz w:val="20"/>
          <w:szCs w:val="20"/>
          <w:bdr w:val="none" w:sz="0" w:space="0" w:color="auto" w:frame="1"/>
        </w:rPr>
        <w:br/>
      </w:r>
      <w:r>
        <w:rPr>
          <w:rStyle w:val="Zwaar"/>
          <w:rFonts w:ascii="Roboto" w:hAnsi="Roboto" w:cs="Arial"/>
          <w:color w:val="6A75A9"/>
          <w:sz w:val="20"/>
          <w:szCs w:val="20"/>
          <w:bdr w:val="none" w:sz="0" w:space="0" w:color="auto" w:frame="1"/>
        </w:rPr>
        <w:t>Artikel 4 : Prijs en prijsverhoging</w:t>
      </w:r>
      <w:r>
        <w:rPr>
          <w:rFonts w:ascii="Roboto" w:hAnsi="Roboto" w:cs="Arial"/>
          <w:b/>
          <w:bCs/>
          <w:color w:val="6A75A9"/>
          <w:sz w:val="20"/>
          <w:szCs w:val="20"/>
          <w:bdr w:val="none" w:sz="0" w:space="0" w:color="auto" w:frame="1"/>
        </w:rPr>
        <w:t> </w:t>
      </w:r>
      <w:r>
        <w:rPr>
          <w:rFonts w:ascii="Roboto" w:hAnsi="Roboto" w:cs="Arial"/>
          <w:color w:val="6A75A9"/>
          <w:sz w:val="20"/>
          <w:szCs w:val="20"/>
        </w:rPr>
        <w:br/>
        <w:t>4.1 Partijen kunnen bij het tot stand komen van de overeenkomst een vaste prijs overeenkomen.</w:t>
      </w:r>
      <w:r>
        <w:rPr>
          <w:rFonts w:ascii="Roboto" w:hAnsi="Roboto" w:cs="Arial"/>
          <w:color w:val="6A75A9"/>
          <w:sz w:val="20"/>
          <w:szCs w:val="20"/>
        </w:rPr>
        <w:br/>
        <w:t>4.2 Indien geen vaste (totaal)prijs wordt overeengekomen, dan zal deze prijs worden vastgesteld op grond van de werkelijke geleverde diensten, zaken en bijkomende kosten. De (totaal)prijs wordt berekend volgens de gebruikelijke prijzen van gebruiker, geldende voor de periode waarin de diensten en zaken worden geleverd, tenzij een daarvan afwijkende prijs schriftelijk is overeengekomen.</w:t>
      </w:r>
      <w:r>
        <w:rPr>
          <w:rFonts w:ascii="Roboto" w:hAnsi="Roboto" w:cs="Arial"/>
          <w:color w:val="6A75A9"/>
          <w:sz w:val="20"/>
          <w:szCs w:val="20"/>
        </w:rPr>
        <w:br/>
        <w:t>4.3 Indien gebruiker met de contractspartij een vaste prijs overeenkomt, dan is gebruiker niettemin te allen tijde gerechtigd tot verhoging van deze prijs zonder dat de contractspartij in dat geval gerechtigd is de overeenkomst om die reden te ontbinden, indien de verhoging van de prijs voortvloeit uit een bevoegdheid of verplichting ingevolge de wet of regelgeving of haar oorzaak vindt in een stijging van de prijs van kostprijsbepalende factoren, lonen et cetera of op andere gronden die bij het aangaan van de overeenkomst redelijkerwijs niet voorzienbaar </w:t>
      </w:r>
      <w:r>
        <w:rPr>
          <w:rStyle w:val="Zwaar"/>
          <w:rFonts w:ascii="Roboto" w:hAnsi="Roboto" w:cs="Arial"/>
          <w:color w:val="6A75A9"/>
          <w:sz w:val="20"/>
          <w:szCs w:val="20"/>
          <w:bdr w:val="none" w:sz="0" w:space="0" w:color="auto" w:frame="1"/>
        </w:rPr>
        <w:t>waren.</w:t>
      </w:r>
      <w:r>
        <w:rPr>
          <w:rFonts w:ascii="Roboto" w:hAnsi="Roboto" w:cs="Arial"/>
          <w:b/>
          <w:bCs/>
          <w:color w:val="6A75A9"/>
          <w:sz w:val="20"/>
          <w:szCs w:val="20"/>
          <w:bdr w:val="none" w:sz="0" w:space="0" w:color="auto" w:frame="1"/>
        </w:rPr>
        <w:t> </w:t>
      </w:r>
    </w:p>
    <w:p w14:paraId="22CE1A46" w14:textId="77777777" w:rsidR="00E5488E" w:rsidRDefault="00E5488E" w:rsidP="00E5488E">
      <w:pPr>
        <w:pStyle w:val="Normaalweb"/>
        <w:shd w:val="clear" w:color="auto" w:fill="FFFFFF"/>
        <w:spacing w:before="0" w:beforeAutospacing="0" w:after="0" w:afterAutospacing="0" w:line="396" w:lineRule="atLeast"/>
        <w:rPr>
          <w:rFonts w:ascii="Arial" w:hAnsi="Arial" w:cs="Arial"/>
          <w:color w:val="222222"/>
        </w:rPr>
      </w:pPr>
      <w:r>
        <w:rPr>
          <w:rStyle w:val="Zwaar"/>
          <w:rFonts w:ascii="Roboto" w:hAnsi="Roboto" w:cs="Arial"/>
          <w:color w:val="6A75A9"/>
          <w:sz w:val="20"/>
          <w:szCs w:val="20"/>
          <w:bdr w:val="none" w:sz="0" w:space="0" w:color="auto" w:frame="1"/>
        </w:rPr>
        <w:t>Artikel 5 : Betaling, rente en incassokosten</w:t>
      </w:r>
      <w:r>
        <w:rPr>
          <w:rFonts w:ascii="Roboto" w:hAnsi="Roboto" w:cs="Arial"/>
          <w:b/>
          <w:bCs/>
          <w:color w:val="6A75A9"/>
          <w:sz w:val="20"/>
          <w:szCs w:val="20"/>
          <w:bdr w:val="none" w:sz="0" w:space="0" w:color="auto" w:frame="1"/>
        </w:rPr>
        <w:t> </w:t>
      </w:r>
      <w:r>
        <w:rPr>
          <w:rFonts w:ascii="Roboto" w:hAnsi="Roboto" w:cs="Arial"/>
          <w:color w:val="6A75A9"/>
          <w:sz w:val="20"/>
          <w:szCs w:val="20"/>
        </w:rPr>
        <w:br/>
        <w:t>5.1 Betaling dient te geschieden binnen 14 dagen na factuurdatum, dan wel volgens een tussen partijen overeengekomen schema op een door gebruiker aan te geven wijze in de valuta waarin is gefactureerd. Bezwaren tegen de hoogte van de factuur schorten de betalingsverplichting niet op.</w:t>
      </w:r>
      <w:r>
        <w:rPr>
          <w:rFonts w:ascii="Roboto" w:hAnsi="Roboto" w:cs="Arial"/>
          <w:color w:val="6A75A9"/>
          <w:sz w:val="20"/>
          <w:szCs w:val="20"/>
        </w:rPr>
        <w:br/>
        <w:t>5.2 Indien de contractspartij in gebreke blijft in de betaling binnen de termijn van 14 dagen, dan is hij van rechtswege in verzuim. De contractspartij (consument) is alsdan de wettelijke rente vermeerderd met 2% verschuldigd. Een professionele contractpartij is de wettelijke handelsrente verschuldigd. De rente over het opeisbare bedrag zal worden berekend vanaf de vervaldata van de facturen.</w:t>
      </w:r>
      <w:r>
        <w:rPr>
          <w:rFonts w:ascii="Roboto" w:hAnsi="Roboto" w:cs="Arial"/>
          <w:color w:val="6A75A9"/>
          <w:sz w:val="20"/>
          <w:szCs w:val="20"/>
        </w:rPr>
        <w:br/>
        <w:t>5.3 In geval van liquidatie, van (aanvrage van) faillissement, van (aanvrage van) surséance van betaling van de contractspartij, van beslaglegging onder de contractspartij, indien dit beslag niet binnen drie maanden is opgeheven, of in het geval van een andere omstandigheid waardoor de contractspartij niet langer vrijelijk over zijn vermogen kan beschikken, is gebruiker gerechtigd de overeenkomst met onmiddellijke ingang te ontbinden dan wel de order of overeenkomst te annuleren, zonder dat gebruiker in dat geval gehouden is tot betaling van enigerlei vergoeding aan de contractspartij, en zijn de vorderingen van gebruiker op de contractspartij onmiddellijk opeisbaar.</w:t>
      </w:r>
      <w:r>
        <w:rPr>
          <w:rFonts w:ascii="Roboto" w:hAnsi="Roboto" w:cs="Arial"/>
          <w:color w:val="6A75A9"/>
          <w:sz w:val="20"/>
          <w:szCs w:val="20"/>
        </w:rPr>
        <w:br/>
        <w:t xml:space="preserve">5.4 Gebruiker heeft het recht de door de contractspartij gedane betalingen te laten strekken in de </w:t>
      </w:r>
      <w:r>
        <w:rPr>
          <w:rFonts w:ascii="Roboto" w:hAnsi="Roboto" w:cs="Arial"/>
          <w:color w:val="6A75A9"/>
          <w:sz w:val="20"/>
          <w:szCs w:val="20"/>
        </w:rPr>
        <w:lastRenderedPageBreak/>
        <w:t>eerste plaats in mindering van de kosten, vervolgens in mindering van de opengevallen rente en tenslotte in mindering van de hoofdsom en de lopende rente.</w:t>
      </w:r>
      <w:r>
        <w:rPr>
          <w:rFonts w:ascii="Roboto" w:hAnsi="Roboto" w:cs="Arial"/>
          <w:color w:val="6A75A9"/>
          <w:sz w:val="20"/>
          <w:szCs w:val="20"/>
        </w:rPr>
        <w:br/>
        <w:t>5.5 Gebruiker kan, zonder daardoor in verzuim te komen, een aanbod tot betaling weigeren, indien de contractspartij een andere volgorde voor de toerekening aanwijst. Gebruiker kan volledige aflossing van de hoofdsom weigeren, indien daarbij niet eveneens de eventueel opengevallen rente en de kosten worden voldaan.</w:t>
      </w:r>
      <w:r>
        <w:rPr>
          <w:rFonts w:ascii="Roboto" w:hAnsi="Roboto" w:cs="Arial"/>
          <w:color w:val="6A75A9"/>
          <w:sz w:val="20"/>
          <w:szCs w:val="20"/>
        </w:rPr>
        <w:br/>
        <w:t>5.6 Indien de contractspartij in gebreke of in verzuim is in de (tijdige) nakoming van zijn verplichtingen, dan komen alle redelijke kosten ter verkrijging van voldoening buiten rechte voor rekening van de contractspartij. De buitengerechtelijke incassokosten worden berekend op grond van het Besluit voor vergoeding van buitengerechtelijke incassokosten.</w:t>
      </w:r>
      <w:r>
        <w:rPr>
          <w:rFonts w:ascii="Roboto" w:hAnsi="Roboto" w:cs="Arial"/>
          <w:color w:val="6A75A9"/>
          <w:sz w:val="20"/>
          <w:szCs w:val="20"/>
        </w:rPr>
        <w:br/>
      </w:r>
      <w:r>
        <w:rPr>
          <w:rFonts w:ascii="Roboto" w:hAnsi="Roboto" w:cs="Arial"/>
          <w:b/>
          <w:bCs/>
          <w:color w:val="6A75A9"/>
          <w:sz w:val="20"/>
          <w:szCs w:val="20"/>
          <w:bdr w:val="none" w:sz="0" w:space="0" w:color="auto" w:frame="1"/>
        </w:rPr>
        <w:br/>
      </w:r>
      <w:r>
        <w:rPr>
          <w:rStyle w:val="Zwaar"/>
          <w:rFonts w:ascii="Roboto" w:hAnsi="Roboto" w:cs="Arial"/>
          <w:color w:val="6A75A9"/>
          <w:sz w:val="20"/>
          <w:szCs w:val="20"/>
          <w:bdr w:val="none" w:sz="0" w:space="0" w:color="auto" w:frame="1"/>
        </w:rPr>
        <w:t>Artikel 6: Rechten en verplichtingen gebruiker</w:t>
      </w:r>
      <w:r>
        <w:rPr>
          <w:rFonts w:ascii="Roboto" w:hAnsi="Roboto" w:cs="Arial"/>
          <w:b/>
          <w:bCs/>
          <w:color w:val="6A75A9"/>
          <w:sz w:val="20"/>
          <w:szCs w:val="20"/>
          <w:bdr w:val="none" w:sz="0" w:space="0" w:color="auto" w:frame="1"/>
        </w:rPr>
        <w:t> </w:t>
      </w:r>
      <w:r>
        <w:rPr>
          <w:rFonts w:ascii="Roboto" w:hAnsi="Roboto" w:cs="Arial"/>
          <w:color w:val="6A75A9"/>
          <w:sz w:val="20"/>
          <w:szCs w:val="20"/>
        </w:rPr>
        <w:br/>
        <w:t>6.1 Op gebruiker rust enkel een inspanningsverplichting om de verbintenissen die op hem rusten deugdelijk en naar behoren na te komen.</w:t>
      </w:r>
      <w:r>
        <w:rPr>
          <w:rFonts w:ascii="Roboto" w:hAnsi="Roboto" w:cs="Arial"/>
          <w:color w:val="6A75A9"/>
          <w:sz w:val="20"/>
          <w:szCs w:val="20"/>
        </w:rPr>
        <w:br/>
        <w:t>6.2 De werkzaamheden worden verricht binnen de normale werktijden van de opdrachtnemer, tenzij anders is overeengekomen.</w:t>
      </w:r>
      <w:r>
        <w:rPr>
          <w:rFonts w:ascii="Roboto" w:hAnsi="Roboto" w:cs="Arial"/>
          <w:color w:val="6A75A9"/>
          <w:sz w:val="20"/>
          <w:szCs w:val="20"/>
        </w:rPr>
        <w:br/>
        <w:t>6.3 Gebruiker garandeert niet dat het resultaat van haar werkzaamheden vrij is van scheuren, scheurtjes en kleurverschillen. Gebruiker werkt met natuurproducten die werken en zetten afhankelijk van factoren (waaronder klimaatinvloeden en bodemgesteldheid) waarop gebruiker geen invloed heeft. </w:t>
      </w:r>
    </w:p>
    <w:p w14:paraId="57D2B171" w14:textId="77777777" w:rsidR="00E5488E" w:rsidRDefault="00E5488E" w:rsidP="00E5488E">
      <w:pPr>
        <w:pStyle w:val="Normaalweb"/>
        <w:shd w:val="clear" w:color="auto" w:fill="FFFFFF"/>
        <w:spacing w:before="0" w:beforeAutospacing="0" w:after="0" w:afterAutospacing="0" w:line="396" w:lineRule="atLeast"/>
        <w:rPr>
          <w:rFonts w:ascii="Arial" w:hAnsi="Arial" w:cs="Arial"/>
          <w:color w:val="222222"/>
        </w:rPr>
      </w:pPr>
      <w:r>
        <w:rPr>
          <w:rStyle w:val="Zwaar"/>
          <w:rFonts w:ascii="Roboto" w:hAnsi="Roboto" w:cs="Arial"/>
          <w:color w:val="6A75A9"/>
          <w:sz w:val="20"/>
          <w:szCs w:val="20"/>
          <w:bdr w:val="none" w:sz="0" w:space="0" w:color="auto" w:frame="1"/>
        </w:rPr>
        <w:t>Artikel 7: Rechten en verplichtingen contractpartij</w:t>
      </w:r>
      <w:r>
        <w:rPr>
          <w:rFonts w:ascii="Roboto" w:hAnsi="Roboto" w:cs="Arial"/>
          <w:b/>
          <w:bCs/>
          <w:color w:val="6A75A9"/>
          <w:sz w:val="20"/>
          <w:szCs w:val="20"/>
          <w:bdr w:val="none" w:sz="0" w:space="0" w:color="auto" w:frame="1"/>
        </w:rPr>
        <w:t> </w:t>
      </w:r>
      <w:r>
        <w:rPr>
          <w:rFonts w:ascii="Roboto" w:hAnsi="Roboto" w:cs="Arial"/>
          <w:color w:val="6A75A9"/>
          <w:sz w:val="20"/>
          <w:szCs w:val="20"/>
        </w:rPr>
        <w:br/>
        <w:t>7.1 Contractpartij is gehouden om de op hem rustende verbintenissen naar behoren na te komen en gebruiker in de gelegenheid te stellen de op hem rustende verbintenissen deugdelijk na te komen.</w:t>
      </w:r>
      <w:r>
        <w:rPr>
          <w:rFonts w:ascii="Roboto" w:hAnsi="Roboto" w:cs="Arial"/>
          <w:color w:val="6A75A9"/>
          <w:sz w:val="20"/>
          <w:szCs w:val="20"/>
        </w:rPr>
        <w:br/>
        <w:t>7.2 De contractpartij dient er voor te zorgen dat door derde(n) uit te voeren werkzaamheden en/of leveringen die niet tot het werk van gebruiker behoren zodanig en zo tijdig worden verricht dat de uitvoering van de werkzaamheden van gebruiker daarvan geen vertraging ondervindt. Indien niettemin vertraging ontstaat dient de contractpartij gebruiker daarvan tijdig in kennis te stellen.</w:t>
      </w:r>
      <w:r>
        <w:rPr>
          <w:rFonts w:ascii="Roboto" w:hAnsi="Roboto" w:cs="Arial"/>
          <w:color w:val="6A75A9"/>
          <w:sz w:val="20"/>
          <w:szCs w:val="20"/>
        </w:rPr>
        <w:br/>
        <w:t>7.3 Indien de aanvang van het werk van gebruiker wordt vertraagd door niet aan gebruiker te wijten omstandigheden moet de contractpartij aan gebruiker de daarmede verband houdende schade en kosten vergoeden en heeft gebruiker het recht op verschuiving van de opleveringsdatum, ook als gebruiker daarom niet vraagt;</w:t>
      </w:r>
      <w:r>
        <w:rPr>
          <w:rFonts w:ascii="Roboto" w:hAnsi="Roboto" w:cs="Arial"/>
          <w:color w:val="6A75A9"/>
          <w:sz w:val="20"/>
          <w:szCs w:val="20"/>
        </w:rPr>
        <w:br/>
        <w:t>7.4 De contractpartij draagt het risico van schade veroorzaakt door gebreken in materialen, hulpmiddelen en voorzieningen die door hem ter beschikking zijn gesteld dan wel zijn verlangd. Contractpartij is na de afronding van de werkzaamheden door gebruiker gehouden om deugdelijk onderhoud te plegen en maatregelen te treffen ter voorkoming of beperking van schade.</w:t>
      </w:r>
      <w:r>
        <w:rPr>
          <w:rFonts w:ascii="Roboto" w:hAnsi="Roboto" w:cs="Arial"/>
          <w:color w:val="6A75A9"/>
          <w:sz w:val="20"/>
          <w:szCs w:val="20"/>
        </w:rPr>
        <w:br/>
      </w:r>
      <w:r>
        <w:rPr>
          <w:rFonts w:ascii="Roboto" w:hAnsi="Roboto" w:cs="Arial"/>
          <w:color w:val="6A75A9"/>
          <w:sz w:val="20"/>
          <w:szCs w:val="20"/>
        </w:rPr>
        <w:lastRenderedPageBreak/>
        <w:t>7.5 Indien door gebruiker hulp of bijstand van welke aard ook wordt verleend, geschiedt zulks buiten zijn verantwoordelijkheid en voor rekening en risico van de contractpartij.</w:t>
      </w:r>
      <w:r>
        <w:rPr>
          <w:rFonts w:ascii="Roboto" w:hAnsi="Roboto" w:cs="Arial"/>
          <w:color w:val="6A75A9"/>
          <w:sz w:val="20"/>
          <w:szCs w:val="20"/>
        </w:rPr>
        <w:br/>
        <w:t>7.6 Adviezen, voorzieningen en werkzaamheden van derden, al dan niet volgens de gegevens en tekeningen van gebruiker, die van invloed zijn of kunnen zijn op de prestaties van gebruiker zijn voor rekening en risico van de contractpartij.</w:t>
      </w:r>
      <w:r>
        <w:rPr>
          <w:rFonts w:ascii="Roboto" w:hAnsi="Roboto" w:cs="Arial"/>
          <w:color w:val="6A75A9"/>
          <w:sz w:val="20"/>
          <w:szCs w:val="20"/>
        </w:rPr>
        <w:br/>
        <w:t>7.7 De contractpartij dient er voor te zorgen dat gebruiker bij aankomst op het werk zijn werkzaamheden terstond kan aanvangen en deze gedurende de normale werkuren kunnen uitvoeren. Werkzaamheden buiten de normale werkuren moeten worden gedoogd indien gebruiker zulks noodzakelijk achten.</w:t>
      </w:r>
      <w:r>
        <w:rPr>
          <w:rFonts w:ascii="Roboto" w:hAnsi="Roboto" w:cs="Arial"/>
          <w:color w:val="6A75A9"/>
          <w:sz w:val="20"/>
          <w:szCs w:val="20"/>
        </w:rPr>
        <w:br/>
        <w:t>7.8 De contractpartij dient zodanige maatregelen te nemen dat het door gebruiker aangebrachte werk niet wordt beschadigd of vernield.</w:t>
      </w:r>
      <w:r>
        <w:rPr>
          <w:rFonts w:ascii="Roboto" w:hAnsi="Roboto" w:cs="Arial"/>
          <w:color w:val="6A75A9"/>
          <w:sz w:val="20"/>
          <w:szCs w:val="20"/>
        </w:rPr>
        <w:br/>
        <w:t>7.9 Kosten welke ontstaan doordat aan het in het vorige lid gestelde niet, niet-tijdig of niet-volledig is voldaan, zijn voor rekening van de contractpartij.</w:t>
      </w:r>
      <w:r>
        <w:rPr>
          <w:rFonts w:ascii="Roboto" w:hAnsi="Roboto" w:cs="Arial"/>
          <w:color w:val="6A75A9"/>
          <w:sz w:val="20"/>
          <w:szCs w:val="20"/>
        </w:rPr>
        <w:br/>
        <w:t>7.10 De contractpartij zal zorg dragen, dat kwetsbare onderdelen in de omgeving van het door gebruiker aan te brengen werk tevoren worden beschermd.</w:t>
      </w:r>
      <w:r>
        <w:rPr>
          <w:rFonts w:ascii="Roboto" w:hAnsi="Roboto" w:cs="Arial"/>
          <w:color w:val="6A75A9"/>
          <w:sz w:val="20"/>
          <w:szCs w:val="20"/>
        </w:rPr>
        <w:br/>
        <w:t>7.11De contractpartij draagt er zorg voor dat ten tijde van de uitvoering van de werkzaamheden van gebruiker in de omgeving daarvan aanwezige personen vooraf op de hoogte zijn gesteld van aan de werkzaamheden van gebruiker verbonden stof-, reuk- en geluidshinderbezwaren en dat anderen dan het personeel van gebruiker de toegang tot de ruimten waarin hij zijn werkzaamheden verricht alsmede gedurende de tijd daarna die wij noodzakelijk achten, is ontzegd.</w:t>
      </w:r>
    </w:p>
    <w:p w14:paraId="48EE16DD" w14:textId="77777777" w:rsidR="00E5488E" w:rsidRDefault="00E5488E" w:rsidP="00E5488E">
      <w:pPr>
        <w:pStyle w:val="Normaalweb"/>
        <w:shd w:val="clear" w:color="auto" w:fill="FFFFFF"/>
        <w:spacing w:before="0" w:beforeAutospacing="0" w:after="0" w:afterAutospacing="0" w:line="396" w:lineRule="atLeast"/>
        <w:rPr>
          <w:rFonts w:ascii="Arial" w:hAnsi="Arial" w:cs="Arial"/>
          <w:color w:val="222222"/>
        </w:rPr>
      </w:pPr>
      <w:r>
        <w:rPr>
          <w:rStyle w:val="Zwaar"/>
          <w:rFonts w:ascii="Roboto" w:hAnsi="Roboto" w:cs="Arial"/>
          <w:color w:val="6A75A9"/>
          <w:sz w:val="20"/>
          <w:szCs w:val="20"/>
          <w:bdr w:val="none" w:sz="0" w:space="0" w:color="auto" w:frame="1"/>
        </w:rPr>
        <w:t>Artikel 8: Uitvoeringsduur</w:t>
      </w:r>
      <w:r>
        <w:rPr>
          <w:rFonts w:ascii="Roboto" w:hAnsi="Roboto" w:cs="Arial"/>
          <w:b/>
          <w:bCs/>
          <w:color w:val="6A75A9"/>
          <w:sz w:val="20"/>
          <w:szCs w:val="20"/>
          <w:bdr w:val="none" w:sz="0" w:space="0" w:color="auto" w:frame="1"/>
        </w:rPr>
        <w:t> </w:t>
      </w:r>
      <w:r>
        <w:rPr>
          <w:rFonts w:ascii="Roboto" w:hAnsi="Roboto" w:cs="Arial"/>
          <w:color w:val="6A75A9"/>
          <w:sz w:val="20"/>
          <w:szCs w:val="20"/>
        </w:rPr>
        <w:br/>
        <w:t>8.1 De termijn binnen welke het werk moet worden opgeleverd wordt in de overeenkomst uitgedrukt, hetzij in werkbare dagen, weken of – maanden, hetzij door een bepaalde dag te noemen.;</w:t>
      </w:r>
      <w:r>
        <w:rPr>
          <w:rFonts w:ascii="Roboto" w:hAnsi="Roboto" w:cs="Arial"/>
          <w:color w:val="6A75A9"/>
          <w:sz w:val="20"/>
          <w:szCs w:val="20"/>
        </w:rPr>
        <w:br/>
        <w:t>8.2 Indien een termijn is uitgedrukt in een aantal werkbare dagen worden werkdagen respectievelijk halve werkdagen als onwerkbaar beschouwd, wanneer door omstandigheden die aan gebruiker niet te wijten zijn gedurende vijf uren respectievelijk tenminste twee uren door het grootste deel van de werknemers of machines niet kan worden gewerkt.</w:t>
      </w:r>
      <w:r>
        <w:rPr>
          <w:rFonts w:ascii="Roboto" w:hAnsi="Roboto" w:cs="Arial"/>
          <w:color w:val="6A75A9"/>
          <w:sz w:val="20"/>
          <w:szCs w:val="20"/>
        </w:rPr>
        <w:br/>
        <w:t>8.4 Indien door overmacht, door voor rekening van de contractpartij komende omstandigheden, of door het door of namens de opdrachtgever aanbrengen van bestekswijzigingen dan wel van wijzigingen in de uitvoering van het werk de uitvoering van de werkzaamheden wordt vertraagd kan van gebruiker niet gevergd worden dat het werk binnen de overeengekomen termijn wordt opgeleverd en heeft gebruiker recht op termijnverlenging, ook als daarom niet wordt gevraagd. </w:t>
      </w:r>
    </w:p>
    <w:p w14:paraId="70EFFBD1" w14:textId="77777777" w:rsidR="00E5488E" w:rsidRDefault="00E5488E" w:rsidP="00E5488E">
      <w:pPr>
        <w:pStyle w:val="Normaalweb"/>
        <w:shd w:val="clear" w:color="auto" w:fill="FFFFFF"/>
        <w:spacing w:before="0" w:beforeAutospacing="0" w:after="0" w:afterAutospacing="0" w:line="396" w:lineRule="atLeast"/>
        <w:rPr>
          <w:rFonts w:ascii="Arial" w:hAnsi="Arial" w:cs="Arial"/>
          <w:color w:val="222222"/>
        </w:rPr>
      </w:pPr>
      <w:r>
        <w:rPr>
          <w:rStyle w:val="Zwaar"/>
          <w:rFonts w:ascii="Roboto" w:hAnsi="Roboto" w:cs="Arial"/>
          <w:color w:val="6A75A9"/>
          <w:sz w:val="20"/>
          <w:szCs w:val="20"/>
          <w:bdr w:val="none" w:sz="0" w:space="0" w:color="auto" w:frame="1"/>
        </w:rPr>
        <w:t>Artikel 9: Opneming en goedkeuring</w:t>
      </w:r>
      <w:r>
        <w:rPr>
          <w:rFonts w:ascii="Roboto" w:hAnsi="Roboto" w:cs="Arial"/>
          <w:b/>
          <w:bCs/>
          <w:color w:val="6A75A9"/>
          <w:sz w:val="20"/>
          <w:szCs w:val="20"/>
          <w:bdr w:val="none" w:sz="0" w:space="0" w:color="auto" w:frame="1"/>
        </w:rPr>
        <w:t> </w:t>
      </w:r>
      <w:r>
        <w:rPr>
          <w:rFonts w:ascii="Roboto" w:hAnsi="Roboto" w:cs="Arial"/>
          <w:color w:val="6A75A9"/>
          <w:sz w:val="20"/>
          <w:szCs w:val="20"/>
        </w:rPr>
        <w:br/>
        <w:t xml:space="preserve">9.1 De opneming van de door gebruiker verrichte werkzaamheden geschiedt op de schriftelijke, tot de contractpartij gerichte, mededeling van gebruiker houdende de dag waarop naar de mening van </w:t>
      </w:r>
      <w:r>
        <w:rPr>
          <w:rFonts w:ascii="Roboto" w:hAnsi="Roboto" w:cs="Arial"/>
          <w:color w:val="6A75A9"/>
          <w:sz w:val="20"/>
          <w:szCs w:val="20"/>
        </w:rPr>
        <w:lastRenderedPageBreak/>
        <w:t>gebruiker het werk zal zijn voltooid.</w:t>
      </w:r>
      <w:r>
        <w:rPr>
          <w:rFonts w:ascii="Roboto" w:hAnsi="Roboto" w:cs="Arial"/>
          <w:color w:val="6A75A9"/>
          <w:sz w:val="20"/>
          <w:szCs w:val="20"/>
        </w:rPr>
        <w:br/>
        <w:t>9.2 De opneming geschiedt in de regel binnen acht dagen na de in het vorige lid bedoelde dag. De contractpartij dient gebruiker tijdig, zo mogelijk drie dagen tevoren, schriftelijk mede te delen op welke datum en tijdstip de opneming plaats vindt.</w:t>
      </w:r>
      <w:r>
        <w:rPr>
          <w:rFonts w:ascii="Roboto" w:hAnsi="Roboto" w:cs="Arial"/>
          <w:color w:val="6A75A9"/>
          <w:sz w:val="20"/>
          <w:szCs w:val="20"/>
        </w:rPr>
        <w:br/>
        <w:t>9.3 Nadat het werk is opgenomen wordt gebruiker door de contractpartij binnen acht dagen medegedeeld of het werk al dan niet is goedgekeurd en in het laatste geval met opgaaf van de gebreken.</w:t>
      </w:r>
      <w:r>
        <w:rPr>
          <w:rFonts w:ascii="Roboto" w:hAnsi="Roboto" w:cs="Arial"/>
          <w:color w:val="6A75A9"/>
          <w:sz w:val="20"/>
          <w:szCs w:val="20"/>
        </w:rPr>
        <w:br/>
        <w:t>9.4 Wordt niet binnen acht dagen na opneming een schriftelijke mededeling door de contractpartij aan gebruiker gezonden dat het werk al dan niet is goedgekeurd, dan wordt het werk geacht te zijn goedgekeurd.</w:t>
      </w:r>
      <w:r>
        <w:rPr>
          <w:rFonts w:ascii="Roboto" w:hAnsi="Roboto" w:cs="Arial"/>
          <w:color w:val="6A75A9"/>
          <w:sz w:val="20"/>
          <w:szCs w:val="20"/>
        </w:rPr>
        <w:br/>
        <w:t>9.5 Kleine gebreken die vóór een nog volgende betalingstermijn kunnen worden hersteld zullen geen reden tot onthouding van de goedkeuring zijn. Gebruiker is gehouden de in dit lid bedoelde gebreken zo spoedig mogelijk te herstellen. </w:t>
      </w:r>
    </w:p>
    <w:p w14:paraId="419C7178" w14:textId="77777777" w:rsidR="00E5488E" w:rsidRDefault="00E5488E" w:rsidP="00E5488E">
      <w:pPr>
        <w:pStyle w:val="Normaalweb"/>
        <w:shd w:val="clear" w:color="auto" w:fill="FFFFFF"/>
        <w:spacing w:before="0" w:beforeAutospacing="0" w:after="0" w:afterAutospacing="0" w:line="396" w:lineRule="atLeast"/>
        <w:rPr>
          <w:rFonts w:ascii="Arial" w:hAnsi="Arial" w:cs="Arial"/>
          <w:color w:val="222222"/>
        </w:rPr>
      </w:pPr>
      <w:r>
        <w:rPr>
          <w:rStyle w:val="Zwaar"/>
          <w:rFonts w:ascii="Roboto" w:hAnsi="Roboto" w:cs="Arial"/>
          <w:color w:val="6A75A9"/>
          <w:sz w:val="20"/>
          <w:szCs w:val="20"/>
          <w:bdr w:val="none" w:sz="0" w:space="0" w:color="auto" w:frame="1"/>
        </w:rPr>
        <w:t>Artikel 10: Oplevering</w:t>
      </w:r>
      <w:r>
        <w:rPr>
          <w:rFonts w:ascii="Roboto" w:hAnsi="Roboto" w:cs="Arial"/>
          <w:b/>
          <w:bCs/>
          <w:color w:val="6A75A9"/>
          <w:sz w:val="20"/>
          <w:szCs w:val="20"/>
          <w:bdr w:val="none" w:sz="0" w:space="0" w:color="auto" w:frame="1"/>
        </w:rPr>
        <w:t> </w:t>
      </w:r>
      <w:r>
        <w:rPr>
          <w:rFonts w:ascii="Roboto" w:hAnsi="Roboto" w:cs="Arial"/>
          <w:color w:val="6A75A9"/>
          <w:sz w:val="20"/>
          <w:szCs w:val="20"/>
        </w:rPr>
        <w:br/>
        <w:t>10.1 (Op)Levertijden gelden nimmer als fatale termijnen. Bij overschrijding van de levertijd c.q. de opleveringstermijn, dient de contractpartij gebruiker schriftelijk in gebreke te stellen en gebruiker een redelijke, termijn te geven</w:t>
      </w:r>
      <w:r>
        <w:rPr>
          <w:rFonts w:ascii="Roboto" w:hAnsi="Roboto" w:cs="Arial"/>
          <w:color w:val="6A75A9"/>
          <w:sz w:val="20"/>
          <w:szCs w:val="20"/>
        </w:rPr>
        <w:br/>
        <w:t>10.2 De werkzaamheden worden als opgeleverd beschouwd, indien het werk is goedgekeurd of geacht wordt te zijn goedgekeurd;</w:t>
      </w:r>
      <w:r>
        <w:rPr>
          <w:rFonts w:ascii="Roboto" w:hAnsi="Roboto" w:cs="Arial"/>
          <w:color w:val="6A75A9"/>
          <w:sz w:val="20"/>
          <w:szCs w:val="20"/>
        </w:rPr>
        <w:br/>
        <w:t>10.3 De werkzaamheden zijn goedgekeurd of geacht te zijn goedgekeurd als:</w:t>
      </w:r>
      <w:r>
        <w:rPr>
          <w:rFonts w:ascii="Roboto" w:hAnsi="Roboto" w:cs="Arial"/>
          <w:color w:val="6A75A9"/>
          <w:sz w:val="20"/>
          <w:szCs w:val="20"/>
        </w:rPr>
        <w:br/>
        <w:t>a De contractpartij dit aan gebruiker mededeelt;</w:t>
      </w:r>
      <w:r>
        <w:rPr>
          <w:rFonts w:ascii="Roboto" w:hAnsi="Roboto" w:cs="Arial"/>
          <w:color w:val="6A75A9"/>
          <w:sz w:val="20"/>
          <w:szCs w:val="20"/>
        </w:rPr>
        <w:br/>
        <w:t>b Gebruiker de contractpartij schriftelijk heeft bericht het werk voltooid te achten. Indien de contractpartij niet binnen 10 dagen na dagtekening van het desbetreffende bericht schriftelijk bezwaren tegen de voltooiing van het werk kenbaar maakt, wordt het werk geacht te zijn goedgekeurd;</w:t>
      </w:r>
      <w:r>
        <w:rPr>
          <w:rFonts w:ascii="Roboto" w:hAnsi="Roboto" w:cs="Arial"/>
          <w:color w:val="6A75A9"/>
          <w:sz w:val="20"/>
          <w:szCs w:val="20"/>
        </w:rPr>
        <w:br/>
        <w:t>c De contractpartij het object waaraan/waarbinnen het werk is verricht weer in gebruik neemt c.q. in gebruik heeft gegeven, met dien verstande, dat door de ingebruikneming van een gedeelte van het werk dat gedeelte als opgeleverd wordt beschouwd. </w:t>
      </w:r>
    </w:p>
    <w:p w14:paraId="29B9DBD7" w14:textId="77777777" w:rsidR="00E5488E" w:rsidRDefault="00E5488E" w:rsidP="00E5488E">
      <w:pPr>
        <w:pStyle w:val="Normaalweb"/>
        <w:shd w:val="clear" w:color="auto" w:fill="FFFFFF"/>
        <w:spacing w:before="0" w:beforeAutospacing="0" w:after="0" w:afterAutospacing="0" w:line="396" w:lineRule="atLeast"/>
        <w:rPr>
          <w:rFonts w:ascii="Arial" w:hAnsi="Arial" w:cs="Arial"/>
          <w:color w:val="222222"/>
        </w:rPr>
      </w:pPr>
      <w:r>
        <w:rPr>
          <w:rStyle w:val="Zwaar"/>
          <w:rFonts w:ascii="Roboto" w:hAnsi="Roboto" w:cs="Arial"/>
          <w:color w:val="6A75A9"/>
          <w:sz w:val="20"/>
          <w:szCs w:val="20"/>
          <w:bdr w:val="none" w:sz="0" w:space="0" w:color="auto" w:frame="1"/>
        </w:rPr>
        <w:t>Artikel 11: Aansprakelijkheid</w:t>
      </w:r>
      <w:r>
        <w:rPr>
          <w:rFonts w:ascii="Roboto" w:hAnsi="Roboto" w:cs="Arial"/>
          <w:b/>
          <w:bCs/>
          <w:color w:val="6A75A9"/>
          <w:sz w:val="20"/>
          <w:szCs w:val="20"/>
          <w:bdr w:val="none" w:sz="0" w:space="0" w:color="auto" w:frame="1"/>
        </w:rPr>
        <w:t> </w:t>
      </w:r>
      <w:r>
        <w:rPr>
          <w:rFonts w:ascii="Roboto" w:hAnsi="Roboto" w:cs="Arial"/>
          <w:color w:val="6A75A9"/>
          <w:sz w:val="20"/>
          <w:szCs w:val="20"/>
        </w:rPr>
        <w:br/>
        <w:t>11.1 Indien gebruiker aansprakelijk mocht zijn, dan is deze aansprakelijkheid beperkt tot hetgeen in deze bepaling is geregeld.</w:t>
      </w:r>
      <w:r>
        <w:rPr>
          <w:rFonts w:ascii="Roboto" w:hAnsi="Roboto" w:cs="Arial"/>
          <w:color w:val="6A75A9"/>
          <w:sz w:val="20"/>
          <w:szCs w:val="20"/>
        </w:rPr>
        <w:br/>
        <w:t xml:space="preserve">11.2 Gebruiker is niet aansprakelijk voor schade, van welke aard ook, doordat gebruiker is uitgegaan van door de contractspartij verstrekte onjuiste en/of onvolledige gegevens, tenzij deze onjuistheid aan gebruiker kenbaar behoorde te zijn. Gebruiker is niet aansprakelijk voor de gevolgen van normale veroudering of slijtage, bovenmatig gebruik en/ of gebruik dan aan gebruiker bekend was ten tijde van de totstandkoming van de overeenkomst. Ook is gebruiker niet aansprakelijk voor oorzaken gelegen </w:t>
      </w:r>
      <w:r>
        <w:rPr>
          <w:rFonts w:ascii="Roboto" w:hAnsi="Roboto" w:cs="Arial"/>
          <w:color w:val="6A75A9"/>
          <w:sz w:val="20"/>
          <w:szCs w:val="20"/>
        </w:rPr>
        <w:lastRenderedPageBreak/>
        <w:t>buiten het uitgevoerde werk zoals constructiefouten in het bestaande werk, scheurvorming van welke aard dan ook, veranderingen door derden of door de opdrachtgever, bovenmatige invloeden van luchtverontreiniging of waterverontreiniging, mechanische beschadigingen, etc.</w:t>
      </w:r>
      <w:r>
        <w:rPr>
          <w:rFonts w:ascii="Roboto" w:hAnsi="Roboto" w:cs="Arial"/>
          <w:color w:val="6A75A9"/>
          <w:sz w:val="20"/>
          <w:szCs w:val="20"/>
        </w:rPr>
        <w:br/>
        <w:t>11.3 Indien gebruiker aansprakelijk mocht zijn voor enigerlei schade, dan is de aansprakelijkheid van gebruiker in ieder geval beperkt tot maximaal de factuurwaarde van de order/opdracht, althans dat gedeelte van de order/opdracht waarop de aansprakelijkheid betrekking heeft voor zoveel het bedrag is betaald.</w:t>
      </w:r>
      <w:r>
        <w:rPr>
          <w:rFonts w:ascii="Roboto" w:hAnsi="Roboto" w:cs="Arial"/>
          <w:color w:val="6A75A9"/>
          <w:sz w:val="20"/>
          <w:szCs w:val="20"/>
        </w:rPr>
        <w:br/>
        <w:t>11.4 .De aansprakelijkheid van gebruiker is in ieder geval steeds beperkt tot het bedrag der uitkering van haar verzekeraar in voorkomend geval.</w:t>
      </w:r>
      <w:r>
        <w:rPr>
          <w:rFonts w:ascii="Roboto" w:hAnsi="Roboto" w:cs="Arial"/>
          <w:color w:val="6A75A9"/>
          <w:sz w:val="20"/>
          <w:szCs w:val="20"/>
        </w:rPr>
        <w:br/>
        <w:t>11.5 Gebruiker is nimmer aansprakelijk voor indirecte schade, daaronder begrepen gevolgschade, gederfde winst, gemiste besparingen en schade door bedrijfsstagnatie voor directe schade.</w:t>
      </w:r>
      <w:r>
        <w:rPr>
          <w:rFonts w:ascii="Roboto" w:hAnsi="Roboto" w:cs="Arial"/>
          <w:color w:val="6A75A9"/>
          <w:sz w:val="20"/>
          <w:szCs w:val="20"/>
        </w:rPr>
        <w:br/>
        <w:t>11.6. Onder directe schade wordt uitsluitend verstaan:</w:t>
      </w:r>
      <w:r>
        <w:rPr>
          <w:rFonts w:ascii="Roboto" w:hAnsi="Roboto" w:cs="Arial"/>
          <w:color w:val="6A75A9"/>
          <w:sz w:val="20"/>
          <w:szCs w:val="20"/>
        </w:rPr>
        <w:br/>
        <w:t>– de redelijke kosten ter vaststelling van de oorzaak en de omvang van de schade, voor zover de vaststelling betrekking heeft op schade in de zin van deze voorwaarden;</w:t>
      </w:r>
      <w:r>
        <w:rPr>
          <w:rFonts w:ascii="Roboto" w:hAnsi="Roboto" w:cs="Arial"/>
          <w:color w:val="6A75A9"/>
          <w:sz w:val="20"/>
          <w:szCs w:val="20"/>
        </w:rPr>
        <w:br/>
        <w:t>– de eventuele redelijke kosten gemaakt om de gebrekkige prestatie van gebruiker aan de overeenkomst te laten beantwoorden, tenzij deze niet aan gebruiker toegerekend kunnen worden;</w:t>
      </w:r>
      <w:r>
        <w:rPr>
          <w:rFonts w:ascii="Roboto" w:hAnsi="Roboto" w:cs="Arial"/>
          <w:color w:val="6A75A9"/>
          <w:sz w:val="20"/>
          <w:szCs w:val="20"/>
        </w:rPr>
        <w:br/>
        <w:t>– redelijke kosten, gemaakt ter voorkoming of beperking van schade, voor zover de contractspartij aantoont dat deze kosten hebben geleid tot beperking van directe schade als bedoeld in deze algemene voorwaarden.</w:t>
      </w:r>
      <w:r>
        <w:rPr>
          <w:rFonts w:ascii="Roboto" w:hAnsi="Roboto" w:cs="Arial"/>
          <w:color w:val="6A75A9"/>
          <w:sz w:val="20"/>
          <w:szCs w:val="20"/>
        </w:rPr>
        <w:br/>
        <w:t>11.7 De in dit artikel opgenomen beperkingen van de aansprakelijkheid gelden niet indien de schade te wijten is aan opzet of grove schuld van gebruiker of haar ondergeschikten. </w:t>
      </w:r>
    </w:p>
    <w:p w14:paraId="5A339960" w14:textId="77777777" w:rsidR="00E5488E" w:rsidRDefault="00E5488E" w:rsidP="00E5488E">
      <w:pPr>
        <w:pStyle w:val="Normaalweb"/>
        <w:shd w:val="clear" w:color="auto" w:fill="FFFFFF"/>
        <w:spacing w:before="0" w:beforeAutospacing="0" w:after="0" w:afterAutospacing="0" w:line="396" w:lineRule="atLeast"/>
        <w:rPr>
          <w:rFonts w:ascii="Arial" w:hAnsi="Arial" w:cs="Arial"/>
          <w:color w:val="222222"/>
        </w:rPr>
      </w:pPr>
      <w:r>
        <w:rPr>
          <w:rStyle w:val="Zwaar"/>
          <w:rFonts w:ascii="Roboto" w:hAnsi="Roboto" w:cs="Arial"/>
          <w:color w:val="6A75A9"/>
          <w:sz w:val="20"/>
          <w:szCs w:val="20"/>
          <w:bdr w:val="none" w:sz="0" w:space="0" w:color="auto" w:frame="1"/>
        </w:rPr>
        <w:t>Artikel 12: Aanwijzingen gebruiker</w:t>
      </w:r>
      <w:r>
        <w:rPr>
          <w:rFonts w:ascii="Roboto" w:hAnsi="Roboto" w:cs="Arial"/>
          <w:b/>
          <w:bCs/>
          <w:color w:val="6A75A9"/>
          <w:sz w:val="20"/>
          <w:szCs w:val="20"/>
          <w:bdr w:val="none" w:sz="0" w:space="0" w:color="auto" w:frame="1"/>
        </w:rPr>
        <w:t> </w:t>
      </w:r>
      <w:r>
        <w:rPr>
          <w:rFonts w:ascii="Roboto" w:hAnsi="Roboto" w:cs="Arial"/>
          <w:color w:val="6A75A9"/>
          <w:sz w:val="20"/>
          <w:szCs w:val="20"/>
        </w:rPr>
        <w:br/>
        <w:t>12.1 Gebruiker kan aanwijzingen verstrekken ter zake van de toepassing, de verwerking en het gebruik van haar producten, adviezen of ontwerpen. Gebruiker kan tevens haar aanwijzingen wijzigen.</w:t>
      </w:r>
      <w:r>
        <w:rPr>
          <w:rFonts w:ascii="Roboto" w:hAnsi="Roboto" w:cs="Arial"/>
          <w:color w:val="6A75A9"/>
          <w:sz w:val="20"/>
          <w:szCs w:val="20"/>
        </w:rPr>
        <w:br/>
        <w:t>12.2 De door gebruiker geleverde producten, adviezen of ontwerpen mogen door contractspartij en/of derden uitsluitend worden gebruikt voor het doel waarvoor de producten bestemd zijn.</w:t>
      </w:r>
      <w:r>
        <w:rPr>
          <w:rFonts w:ascii="Roboto" w:hAnsi="Roboto" w:cs="Arial"/>
          <w:color w:val="6A75A9"/>
          <w:sz w:val="20"/>
          <w:szCs w:val="20"/>
        </w:rPr>
        <w:br/>
        <w:t>12.3 Het gebruik door de contractspartij en/of derden dient steeds met strikte inachtneming van de voor de geleverde producten, adviezen of ontwerpen voorgeschreven aanwijzingen van gebruiker, daaronder mede begrepen de technische specificaties, te geschieden.</w:t>
      </w:r>
      <w:r>
        <w:rPr>
          <w:rFonts w:ascii="Roboto" w:hAnsi="Roboto" w:cs="Arial"/>
          <w:color w:val="6A75A9"/>
          <w:sz w:val="20"/>
          <w:szCs w:val="20"/>
        </w:rPr>
        <w:br/>
        <w:t>12.4 De contractspartij is steeds gehouden om zelf te (doen) onderzoeken of de aanwijzingen van gebruiker, daaronder mede begrepen de technische specificaties, gelet op onder andere de plaatselijk geldende voorschriften, omgeving- en / of andere omstandigheden, toegepast kunnen worden. Indien dit niet het geval is, dan dient de contractspartij zich ervan te vergewissen dat de verkoop en / of verwerking in overeenstemming is met de van overheidswege gegeven voorschriften.</w:t>
      </w:r>
      <w:r>
        <w:rPr>
          <w:rFonts w:ascii="Roboto" w:hAnsi="Roboto" w:cs="Arial"/>
          <w:color w:val="6A75A9"/>
          <w:sz w:val="20"/>
          <w:szCs w:val="20"/>
        </w:rPr>
        <w:br/>
        <w:t xml:space="preserve">12.5 Indien de contractspartij op grond van het vorige lid of op grond van andere omstandigheden tot </w:t>
      </w:r>
      <w:r>
        <w:rPr>
          <w:rFonts w:ascii="Roboto" w:hAnsi="Roboto" w:cs="Arial"/>
          <w:color w:val="6A75A9"/>
          <w:sz w:val="20"/>
          <w:szCs w:val="20"/>
        </w:rPr>
        <w:lastRenderedPageBreak/>
        <w:t>de conclusie komt dat het voorgenomen gebruik van de geleverde producten, adviezen of ontwerpen niet in overeenstemming is met de van overheidswege gegeven voorschriften of om een andere reden niet verantwoord is, dan dient hij zich te weerhouden van elk verder gebruik daarvan. Indien de contractspartij desondanks toch tot gebruik overgaat, dan is gebruiker op generlei wijze aansprakelijk voor de directe of indirecte gevolgen daarvan, noch gehouden tot vergoeding van de schade die daardoor direct of indirect door contractspartij en / of derden wordt geleden. </w:t>
      </w:r>
    </w:p>
    <w:p w14:paraId="088FE2A7" w14:textId="77777777" w:rsidR="00E5488E" w:rsidRDefault="00E5488E" w:rsidP="00E5488E">
      <w:pPr>
        <w:pStyle w:val="Normaalweb"/>
        <w:shd w:val="clear" w:color="auto" w:fill="FFFFFF"/>
        <w:spacing w:before="0" w:beforeAutospacing="0" w:after="0" w:afterAutospacing="0" w:line="396" w:lineRule="atLeast"/>
        <w:rPr>
          <w:rFonts w:ascii="Arial" w:hAnsi="Arial" w:cs="Arial"/>
          <w:color w:val="222222"/>
        </w:rPr>
      </w:pPr>
      <w:r>
        <w:rPr>
          <w:rStyle w:val="Zwaar"/>
          <w:rFonts w:ascii="Roboto" w:hAnsi="Roboto" w:cs="Arial"/>
          <w:color w:val="6A75A9"/>
          <w:sz w:val="20"/>
          <w:szCs w:val="20"/>
          <w:bdr w:val="none" w:sz="0" w:space="0" w:color="auto" w:frame="1"/>
        </w:rPr>
        <w:t>Artikel 13: Geschillen</w:t>
      </w:r>
      <w:r>
        <w:rPr>
          <w:rFonts w:ascii="Roboto" w:hAnsi="Roboto" w:cs="Arial"/>
          <w:b/>
          <w:bCs/>
          <w:color w:val="6A75A9"/>
          <w:sz w:val="20"/>
          <w:szCs w:val="20"/>
          <w:bdr w:val="none" w:sz="0" w:space="0" w:color="auto" w:frame="1"/>
        </w:rPr>
        <w:t> </w:t>
      </w:r>
      <w:r>
        <w:rPr>
          <w:rFonts w:ascii="Roboto" w:hAnsi="Roboto" w:cs="Arial"/>
          <w:color w:val="6A75A9"/>
          <w:sz w:val="20"/>
          <w:szCs w:val="20"/>
        </w:rPr>
        <w:br/>
        <w:t>13.1 De rechter in de plaats waar gebruiker, op het moment waarop zich een geschil voordoet, gevestigd is, is bij uitsluiting bevoegd van geschillen kennis te nemen, ook indien de zaken geheel of gedeeltelijk in het buitenland worden geleverd en / of de contractspartij in het buitenland gevestigd of woonachtig is, tenzij uit de wet of regelgeving dwingend anders voortvloeit. Gebruiker blijft steeds gerechtigd het geschil voor te leggen aan de anderszins volgens de wet bevoegde rechter.</w:t>
      </w:r>
      <w:r>
        <w:rPr>
          <w:rFonts w:ascii="Roboto" w:hAnsi="Roboto" w:cs="Arial"/>
          <w:color w:val="6A75A9"/>
          <w:sz w:val="20"/>
          <w:szCs w:val="20"/>
        </w:rPr>
        <w:br/>
        <w:t>13.2 Partijen zullen eerst een beroep op de rechter doen nadat zij zich tot het uiterste hebben ingespannen een geschil in onderling overleg te beslechten.</w:t>
      </w:r>
      <w:r>
        <w:rPr>
          <w:rFonts w:ascii="Roboto" w:hAnsi="Roboto" w:cs="Arial"/>
          <w:color w:val="6A75A9"/>
          <w:sz w:val="20"/>
          <w:szCs w:val="20"/>
        </w:rPr>
        <w:br/>
        <w:t>Artikel 14: Toepasselijk recht</w:t>
      </w:r>
      <w:r>
        <w:rPr>
          <w:rFonts w:ascii="Roboto" w:hAnsi="Roboto" w:cs="Arial"/>
          <w:color w:val="6A75A9"/>
          <w:sz w:val="20"/>
          <w:szCs w:val="20"/>
        </w:rPr>
        <w:br/>
        <w:t>14.1. Op elke overeenkomst tussen gebruiker en de contractspartij en de daaruit voortvloeiende rechtsverhoudingen tussen partijen, is uitsluitend het Nederlands recht van toepassing, ook indien de zaken geheel of gedeeltelijk in het buitenland worden geleverd en / of de contractspartij in het buitenland gevestigd of woonachtig is.</w:t>
      </w:r>
      <w:r>
        <w:rPr>
          <w:rFonts w:ascii="Roboto" w:hAnsi="Roboto" w:cs="Arial"/>
          <w:color w:val="6A75A9"/>
          <w:sz w:val="20"/>
          <w:szCs w:val="20"/>
        </w:rPr>
        <w:br/>
        <w:t>14.2 De toepasselijkheid van het Weens Koopverdrag wordt voor zoveel van toepassing expliciet uitgesloten</w:t>
      </w:r>
    </w:p>
    <w:p w14:paraId="2386DD0C" w14:textId="77777777" w:rsidR="007F6FC1" w:rsidRDefault="007F6FC1"/>
    <w:sectPr w:rsidR="007F6F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8E"/>
    <w:rsid w:val="007F6FC1"/>
    <w:rsid w:val="00A9530A"/>
    <w:rsid w:val="00AB7971"/>
    <w:rsid w:val="00E548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DC56"/>
  <w15:chartTrackingRefBased/>
  <w15:docId w15:val="{F8157A7E-FEDD-4B42-8BDB-CD416C28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5488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E548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763976">
      <w:bodyDiv w:val="1"/>
      <w:marLeft w:val="0"/>
      <w:marRight w:val="0"/>
      <w:marTop w:val="0"/>
      <w:marBottom w:val="0"/>
      <w:divBdr>
        <w:top w:val="none" w:sz="0" w:space="0" w:color="auto"/>
        <w:left w:val="none" w:sz="0" w:space="0" w:color="auto"/>
        <w:bottom w:val="none" w:sz="0" w:space="0" w:color="auto"/>
        <w:right w:val="none" w:sz="0" w:space="0" w:color="auto"/>
      </w:divBdr>
      <w:divsChild>
        <w:div w:id="553273983">
          <w:marLeft w:val="0"/>
          <w:marRight w:val="0"/>
          <w:marTop w:val="0"/>
          <w:marBottom w:val="300"/>
          <w:divBdr>
            <w:top w:val="none" w:sz="0" w:space="0" w:color="auto"/>
            <w:left w:val="none" w:sz="0" w:space="0" w:color="auto"/>
            <w:bottom w:val="none" w:sz="0" w:space="0" w:color="auto"/>
            <w:right w:val="none" w:sz="0" w:space="0" w:color="auto"/>
          </w:divBdr>
          <w:divsChild>
            <w:div w:id="391738567">
              <w:marLeft w:val="0"/>
              <w:marRight w:val="0"/>
              <w:marTop w:val="0"/>
              <w:marBottom w:val="0"/>
              <w:divBdr>
                <w:top w:val="none" w:sz="0" w:space="0" w:color="auto"/>
                <w:left w:val="none" w:sz="0" w:space="0" w:color="auto"/>
                <w:bottom w:val="none" w:sz="0" w:space="0" w:color="auto"/>
                <w:right w:val="none" w:sz="0" w:space="0" w:color="auto"/>
              </w:divBdr>
            </w:div>
          </w:divsChild>
        </w:div>
        <w:div w:id="1233393374">
          <w:marLeft w:val="0"/>
          <w:marRight w:val="0"/>
          <w:marTop w:val="0"/>
          <w:marBottom w:val="300"/>
          <w:divBdr>
            <w:top w:val="none" w:sz="0" w:space="0" w:color="auto"/>
            <w:left w:val="none" w:sz="0" w:space="0" w:color="auto"/>
            <w:bottom w:val="none" w:sz="0" w:space="0" w:color="auto"/>
            <w:right w:val="none" w:sz="0" w:space="0" w:color="auto"/>
          </w:divBdr>
          <w:divsChild>
            <w:div w:id="527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2839</Words>
  <Characters>15619</Characters>
  <Application>Microsoft Office Word</Application>
  <DocSecurity>0</DocSecurity>
  <Lines>130</Lines>
  <Paragraphs>36</Paragraphs>
  <ScaleCrop>false</ScaleCrop>
  <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prolegends bmx</dc:creator>
  <cp:keywords/>
  <dc:description/>
  <cp:lastModifiedBy>prolegends bmx</cp:lastModifiedBy>
  <cp:revision>3</cp:revision>
  <dcterms:created xsi:type="dcterms:W3CDTF">2023-06-16T18:07:00Z</dcterms:created>
  <dcterms:modified xsi:type="dcterms:W3CDTF">2024-08-28T18:23:00Z</dcterms:modified>
</cp:coreProperties>
</file>